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81E3" w14:textId="77777777" w:rsidR="00ED44A7" w:rsidRDefault="00ED44A7" w:rsidP="00ED44A7">
      <w:pPr>
        <w:spacing w:line="240" w:lineRule="auto"/>
        <w:jc w:val="center"/>
        <w:rPr>
          <w:rFonts w:ascii="Calibri" w:hAnsi="Calibri"/>
          <w:b/>
          <w:bCs/>
          <w:color w:val="1F497D"/>
          <w:lang w:eastAsia="cs-CZ"/>
          <w14:ligatures w14:val="none"/>
        </w:rPr>
      </w:pPr>
      <w:r>
        <w:rPr>
          <w:rFonts w:ascii="Calibri" w:hAnsi="Calibri"/>
          <w:b/>
          <w:bCs/>
          <w:color w:val="1F4E79"/>
          <w:lang w:eastAsia="cs-CZ"/>
          <w14:ligatures w14:val="none"/>
        </w:rPr>
        <w:t>Informační</w:t>
      </w:r>
      <w:r>
        <w:rPr>
          <w:rFonts w:ascii="Calibri" w:hAnsi="Calibri"/>
          <w:b/>
          <w:bCs/>
          <w:color w:val="1F497D"/>
          <w:lang w:eastAsia="cs-CZ"/>
          <w14:ligatures w14:val="none"/>
        </w:rPr>
        <w:t xml:space="preserve"> zpráva</w:t>
      </w:r>
    </w:p>
    <w:p w14:paraId="2FDADC6C" w14:textId="77777777" w:rsidR="00ED44A7" w:rsidRDefault="00ED44A7" w:rsidP="00ED44A7">
      <w:pPr>
        <w:spacing w:line="240" w:lineRule="auto"/>
        <w:jc w:val="center"/>
        <w:rPr>
          <w:rFonts w:ascii="Calibri" w:hAnsi="Calibri"/>
          <w:b/>
          <w:bCs/>
          <w:color w:val="1F497D"/>
          <w:lang w:eastAsia="cs-CZ"/>
          <w14:ligatures w14:val="none"/>
        </w:rPr>
      </w:pPr>
    </w:p>
    <w:p w14:paraId="7A46F7D8" w14:textId="77777777" w:rsidR="00ED44A7" w:rsidRDefault="00ED44A7" w:rsidP="00ED44A7">
      <w:pPr>
        <w:spacing w:line="240" w:lineRule="auto"/>
        <w:jc w:val="center"/>
        <w:rPr>
          <w:rFonts w:ascii="Arial" w:hAnsi="Arial" w:cs="Arial"/>
          <w:color w:val="00B0F0"/>
          <w:spacing w:val="-10"/>
          <w:sz w:val="56"/>
          <w:szCs w:val="56"/>
          <w14:ligatures w14:val="none"/>
        </w:rPr>
      </w:pPr>
      <w:r>
        <w:rPr>
          <w:rFonts w:ascii="Arial" w:hAnsi="Arial" w:cs="Arial"/>
          <w:color w:val="00B0F0"/>
          <w:spacing w:val="-10"/>
          <w:sz w:val="32"/>
          <w:szCs w:val="32"/>
          <w14:ligatures w14:val="none"/>
        </w:rPr>
        <w:t>Oprava silnice I/56 mezi Ostravicí a Šancí omezí dopravu, řidiči projedou kyvadlově</w:t>
      </w:r>
    </w:p>
    <w:p w14:paraId="0F9F06CB" w14:textId="77777777" w:rsidR="00ED44A7" w:rsidRDefault="00ED44A7" w:rsidP="00ED44A7">
      <w:pPr>
        <w:spacing w:line="240" w:lineRule="auto"/>
        <w:jc w:val="both"/>
        <w:rPr>
          <w:rFonts w:ascii="Arial" w:hAnsi="Arial" w:cs="Arial"/>
          <w:color w:val="00B0F0"/>
          <w:spacing w:val="-10"/>
          <w:sz w:val="24"/>
          <w:szCs w:val="24"/>
          <w14:ligatures w14:val="none"/>
        </w:rPr>
      </w:pPr>
    </w:p>
    <w:p w14:paraId="62D44DD2" w14:textId="77777777" w:rsidR="00ED44A7" w:rsidRDefault="00ED44A7" w:rsidP="00ED44A7">
      <w:pPr>
        <w:spacing w:line="300" w:lineRule="atLeast"/>
        <w:jc w:val="both"/>
        <w:rPr>
          <w:rFonts w:ascii="Calibri" w:hAnsi="Calibri"/>
          <w:color w:val="1F4E79"/>
          <w:lang w:eastAsia="cs-CZ"/>
          <w14:ligatures w14:val="none"/>
        </w:rPr>
      </w:pPr>
      <w:r>
        <w:rPr>
          <w:rFonts w:ascii="Calibri" w:hAnsi="Calibri"/>
          <w:color w:val="1F4E79"/>
          <w:lang w:eastAsia="cs-CZ"/>
          <w14:ligatures w14:val="none"/>
        </w:rPr>
        <w:t>Máme dokončeny všechny potřebné přípravy, proto může v úterý 7. 7. 2026 začít plánovaná oprava silnice I/56 mezi Ostravicí a vodní nádrží Šance. Rekonstrukce zhruba 3,5 km dlouhého úseku potrvá necelý měsíc beze změny směrového nebo šířkového uspořádání komunikace. Po celou dobu prací bude zavedena částečná uzavírka vozovky, zhotoviteli byla silničním úřadem schválena žádost o zúžení včetně kyvadlového režimu dopravy jedním jízdním pruhem pro oba směry.</w:t>
      </w:r>
    </w:p>
    <w:p w14:paraId="05BA5459" w14:textId="77777777" w:rsidR="00ED44A7" w:rsidRDefault="00ED44A7" w:rsidP="00ED44A7">
      <w:pPr>
        <w:spacing w:line="300" w:lineRule="atLeast"/>
        <w:jc w:val="both"/>
        <w:rPr>
          <w:rFonts w:ascii="Calibri" w:hAnsi="Calibri"/>
          <w:color w:val="1F4E79"/>
          <w:lang w:eastAsia="cs-CZ"/>
          <w14:ligatures w14:val="none"/>
        </w:rPr>
      </w:pPr>
    </w:p>
    <w:p w14:paraId="584292C0" w14:textId="77777777" w:rsidR="00ED44A7" w:rsidRDefault="00ED44A7" w:rsidP="00ED44A7">
      <w:pPr>
        <w:spacing w:line="300" w:lineRule="atLeast"/>
        <w:jc w:val="both"/>
        <w:rPr>
          <w:rFonts w:ascii="Calibri" w:hAnsi="Calibri"/>
          <w:color w:val="1F4E79"/>
          <w:lang w:eastAsia="cs-CZ"/>
          <w14:ligatures w14:val="none"/>
        </w:rPr>
      </w:pPr>
      <w:r>
        <w:rPr>
          <w:rFonts w:ascii="Calibri" w:hAnsi="Calibri"/>
          <w:color w:val="1F4E79"/>
          <w:lang w:eastAsia="cs-CZ"/>
          <w14:ligatures w14:val="none"/>
        </w:rPr>
        <w:t xml:space="preserve">O zakázku usilovalo celkem osm dodavatelů, nejvýhodnější cenovou nabídku doplněnou o nejkratší termín uvedení stavby do provozu předložila vítězná společnost Skanska. Cena opravy dosahuje cca 25,9 milionu Kč. Nutnost rekonstrukce potvrdil nezávislý diagnostický průzkum, který konkrétně popsal přítomnost vozovkových vad (trhliny, výtluky, hrboly, staré vysprávky apod.), odklad našeho zásahu by zvyšoval pozdější nároky na cenu i čas prací.  </w:t>
      </w:r>
    </w:p>
    <w:p w14:paraId="0D04C757" w14:textId="77777777" w:rsidR="00ED44A7" w:rsidRDefault="00ED44A7" w:rsidP="00ED44A7">
      <w:pPr>
        <w:spacing w:line="300" w:lineRule="atLeast"/>
        <w:jc w:val="both"/>
        <w:rPr>
          <w:rFonts w:ascii="Calibri" w:hAnsi="Calibri"/>
          <w:color w:val="1F4E79"/>
          <w:lang w:eastAsia="cs-CZ"/>
          <w14:ligatures w14:val="none"/>
        </w:rPr>
      </w:pPr>
    </w:p>
    <w:p w14:paraId="0B600430" w14:textId="77777777" w:rsidR="00ED44A7" w:rsidRDefault="00ED44A7" w:rsidP="00ED44A7">
      <w:pPr>
        <w:spacing w:line="240" w:lineRule="auto"/>
        <w:rPr>
          <w:rFonts w:ascii="Calibri" w:hAnsi="Calibri"/>
          <w:color w:val="1F4E79"/>
          <w14:ligatures w14:val="none"/>
        </w:rPr>
      </w:pPr>
      <w:r>
        <w:rPr>
          <w:rFonts w:ascii="Calibri" w:hAnsi="Calibri"/>
          <w:b/>
          <w:bCs/>
          <w:color w:val="1F4E79"/>
          <w14:ligatures w14:val="none"/>
        </w:rPr>
        <w:t>Audio verze částí informační zprávy od mluvčího ŘSD (Jan Rýdl):</w:t>
      </w:r>
      <w:r>
        <w:rPr>
          <w:rFonts w:ascii="Calibri" w:hAnsi="Calibri"/>
          <w:color w:val="1F4E79"/>
          <w14:ligatures w14:val="none"/>
        </w:rPr>
        <w:t xml:space="preserve"> </w:t>
      </w:r>
      <w:hyperlink r:id="rId4" w:history="1">
        <w:r>
          <w:rPr>
            <w:rStyle w:val="Hypertextovodkaz"/>
            <w:rFonts w:ascii="Calibri" w:hAnsi="Calibri"/>
            <w14:ligatures w14:val="none"/>
          </w:rPr>
          <w:t>https://rvs.rsd.cz/packages/6110a496-4adb-4bc5-9b9e-d4cfcfc14add</w:t>
        </w:r>
      </w:hyperlink>
      <w:r>
        <w:rPr>
          <w:rFonts w:ascii="Calibri" w:hAnsi="Calibri"/>
          <w:color w:val="1F4E79"/>
          <w14:ligatures w14:val="none"/>
        </w:rPr>
        <w:t xml:space="preserve">.  </w:t>
      </w:r>
    </w:p>
    <w:p w14:paraId="7D8D6606" w14:textId="77777777" w:rsidR="00ED44A7" w:rsidRDefault="00ED44A7" w:rsidP="00ED44A7">
      <w:pPr>
        <w:spacing w:line="240" w:lineRule="auto"/>
        <w:rPr>
          <w:rFonts w:ascii="Calibri" w:hAnsi="Calibri"/>
          <w:color w:val="1F4E79"/>
          <w14:ligatures w14:val="none"/>
        </w:rPr>
      </w:pPr>
    </w:p>
    <w:p w14:paraId="348FE40C" w14:textId="77777777" w:rsidR="00ED44A7" w:rsidRDefault="00ED44A7" w:rsidP="00ED44A7">
      <w:pPr>
        <w:spacing w:line="240" w:lineRule="auto"/>
        <w:rPr>
          <w:rFonts w:ascii="Calibri" w:hAnsi="Calibri"/>
          <w:color w:val="1F4E79"/>
          <w14:ligatures w14:val="none"/>
        </w:rPr>
      </w:pPr>
      <w:r>
        <w:rPr>
          <w:rFonts w:ascii="Calibri" w:hAnsi="Calibri"/>
          <w:color w:val="1F4E79"/>
          <w14:ligatures w14:val="none"/>
        </w:rPr>
        <w:t>Prosím Vás o sdílení uvedených informací.</w:t>
      </w:r>
    </w:p>
    <w:p w14:paraId="0F2C818B" w14:textId="77777777" w:rsidR="00ED44A7" w:rsidRDefault="00ED44A7" w:rsidP="00ED44A7">
      <w:pPr>
        <w:spacing w:line="240" w:lineRule="auto"/>
        <w:rPr>
          <w:rFonts w:ascii="Calibri" w:hAnsi="Calibri"/>
          <w:color w:val="1F4E79"/>
          <w14:ligatures w14:val="none"/>
        </w:rPr>
      </w:pPr>
    </w:p>
    <w:p w14:paraId="39727B87" w14:textId="77777777" w:rsidR="00ED44A7" w:rsidRDefault="00ED44A7" w:rsidP="00ED44A7">
      <w:pPr>
        <w:spacing w:line="240" w:lineRule="auto"/>
        <w:rPr>
          <w:rFonts w:ascii="Calibri" w:hAnsi="Calibri"/>
          <w:b/>
          <w:bCs/>
          <w:color w:val="1F4E79"/>
          <w14:ligatures w14:val="none"/>
        </w:rPr>
      </w:pPr>
      <w:r>
        <w:rPr>
          <w:rFonts w:ascii="Calibri" w:hAnsi="Calibri"/>
          <w:b/>
          <w:bCs/>
          <w:color w:val="1F4E79"/>
          <w14:ligatures w14:val="none"/>
        </w:rPr>
        <w:t xml:space="preserve">Zajímavé zprávy a novinky najdete také na našich krajských účtech sítě X (bývalý Twitter): </w:t>
      </w:r>
    </w:p>
    <w:p w14:paraId="77F9AF33" w14:textId="77777777" w:rsidR="00ED44A7" w:rsidRDefault="00ED44A7" w:rsidP="00ED44A7">
      <w:pPr>
        <w:spacing w:line="240" w:lineRule="auto"/>
        <w:rPr>
          <w:rFonts w:ascii="Calibri" w:hAnsi="Calibri"/>
          <w:color w:val="1F4E79"/>
          <w14:ligatures w14:val="none"/>
        </w:rPr>
      </w:pPr>
      <w:hyperlink r:id="rId5" w:history="1">
        <w:r>
          <w:rPr>
            <w:rStyle w:val="Hypertextovodkaz"/>
            <w:rFonts w:ascii="Calibri" w:hAnsi="Calibri"/>
          </w:rPr>
          <w:t>https://x.com/RSD_Olomoucky</w:t>
        </w:r>
      </w:hyperlink>
      <w:r>
        <w:rPr>
          <w:rFonts w:ascii="Calibri" w:hAnsi="Calibri"/>
          <w:color w:val="1F4E79"/>
          <w14:ligatures w14:val="none"/>
        </w:rPr>
        <w:t xml:space="preserve">, </w:t>
      </w:r>
    </w:p>
    <w:p w14:paraId="40C32A78" w14:textId="77777777" w:rsidR="00ED44A7" w:rsidRDefault="00ED44A7" w:rsidP="00ED44A7">
      <w:pPr>
        <w:spacing w:line="240" w:lineRule="auto"/>
        <w:rPr>
          <w:rFonts w:ascii="Calibri" w:hAnsi="Calibri"/>
          <w:color w:val="1F4E79"/>
          <w14:ligatures w14:val="none"/>
        </w:rPr>
      </w:pPr>
      <w:hyperlink r:id="rId6" w:history="1">
        <w:r>
          <w:rPr>
            <w:rStyle w:val="Hypertextovodkaz"/>
            <w:rFonts w:ascii="Calibri" w:hAnsi="Calibri"/>
          </w:rPr>
          <w:t>https://x.com/RSD_MSlezsky</w:t>
        </w:r>
      </w:hyperlink>
      <w:r>
        <w:rPr>
          <w:rFonts w:ascii="Calibri" w:hAnsi="Calibri"/>
          <w:color w:val="1F4E79"/>
          <w14:ligatures w14:val="none"/>
        </w:rPr>
        <w:t xml:space="preserve"> (kliknout nebo adresy zkopírovat do adresního řádku).</w:t>
      </w:r>
    </w:p>
    <w:p w14:paraId="1A4109A6" w14:textId="77777777" w:rsidR="00ED44A7" w:rsidRDefault="00ED44A7" w:rsidP="00ED44A7">
      <w:pPr>
        <w:spacing w:line="240" w:lineRule="auto"/>
        <w:rPr>
          <w:rFonts w:ascii="Calibri" w:hAnsi="Calibri"/>
          <w:color w:val="1F4E79"/>
          <w14:ligatures w14:val="none"/>
        </w:rPr>
      </w:pPr>
    </w:p>
    <w:p w14:paraId="4C1BE6CB" w14:textId="77777777" w:rsidR="00ED44A7" w:rsidRDefault="00ED44A7" w:rsidP="00ED44A7">
      <w:pPr>
        <w:spacing w:line="240" w:lineRule="auto"/>
        <w:rPr>
          <w:rFonts w:ascii="Calibri" w:hAnsi="Calibri"/>
          <w:color w:val="1F4E79"/>
          <w14:ligatures w14:val="none"/>
        </w:rPr>
      </w:pPr>
      <w:r>
        <w:rPr>
          <w:rFonts w:ascii="Calibri" w:hAnsi="Calibri"/>
          <w:color w:val="1F4E79"/>
          <w14:ligatures w14:val="none"/>
        </w:rPr>
        <w:t>Děkuji, přeji pěkný víkend.</w:t>
      </w:r>
    </w:p>
    <w:p w14:paraId="6571CA24" w14:textId="77777777" w:rsidR="00ED44A7" w:rsidRDefault="00ED44A7" w:rsidP="00ED44A7">
      <w:pPr>
        <w:rPr>
          <w:sz w:val="24"/>
          <w:szCs w:val="24"/>
          <w:lang w:eastAsia="cs-CZ"/>
        </w:rPr>
      </w:pPr>
    </w:p>
    <w:tbl>
      <w:tblPr>
        <w:tblW w:w="8913" w:type="dxa"/>
        <w:tblCellMar>
          <w:left w:w="0" w:type="dxa"/>
          <w:right w:w="0" w:type="dxa"/>
        </w:tblCellMar>
        <w:tblLook w:val="04A0" w:firstRow="1" w:lastRow="0" w:firstColumn="1" w:lastColumn="0" w:noHBand="0" w:noVBand="1"/>
      </w:tblPr>
      <w:tblGrid>
        <w:gridCol w:w="3201"/>
        <w:gridCol w:w="5712"/>
      </w:tblGrid>
      <w:tr w:rsidR="00ED44A7" w14:paraId="541CD0C2" w14:textId="77777777" w:rsidTr="00ED44A7">
        <w:trPr>
          <w:trHeight w:val="1525"/>
        </w:trPr>
        <w:tc>
          <w:tcPr>
            <w:tcW w:w="3201" w:type="dxa"/>
            <w:tcBorders>
              <w:top w:val="nil"/>
              <w:left w:val="nil"/>
              <w:bottom w:val="nil"/>
              <w:right w:val="single" w:sz="12" w:space="0" w:color="09417A"/>
            </w:tcBorders>
            <w:tcMar>
              <w:top w:w="0" w:type="dxa"/>
              <w:left w:w="108" w:type="dxa"/>
              <w:bottom w:w="0" w:type="dxa"/>
              <w:right w:w="108" w:type="dxa"/>
            </w:tcMar>
            <w:hideMark/>
          </w:tcPr>
          <w:p w14:paraId="5964C375" w14:textId="183BDD26" w:rsidR="00ED44A7" w:rsidRDefault="00ED44A7">
            <w:pPr>
              <w:spacing w:line="240" w:lineRule="auto"/>
              <w:rPr>
                <w:rFonts w:ascii="Calibri" w:hAnsi="Calibri"/>
              </w:rPr>
            </w:pPr>
            <w:r>
              <w:rPr>
                <w:rFonts w:ascii="Calibri" w:hAnsi="Calibri"/>
                <w:noProof/>
                <w14:ligatures w14:val="none"/>
              </w:rPr>
              <w:drawing>
                <wp:inline distT="0" distB="0" distL="0" distR="0" wp14:anchorId="1132C1DA" wp14:editId="06EEF50E">
                  <wp:extent cx="1828800" cy="746760"/>
                  <wp:effectExtent l="0" t="0" r="0" b="15240"/>
                  <wp:docPr id="1" name="Obrázek 1" descr="Obsah obrázku Písmo, Grafika, symbol,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symbol, grafický design&#10;&#10;Popis byl vytvořen automaticky"/>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746760"/>
                          </a:xfrm>
                          <a:prstGeom prst="rect">
                            <a:avLst/>
                          </a:prstGeom>
                          <a:noFill/>
                          <a:ln>
                            <a:noFill/>
                          </a:ln>
                        </pic:spPr>
                      </pic:pic>
                    </a:graphicData>
                  </a:graphic>
                </wp:inline>
              </w:drawing>
            </w:r>
          </w:p>
        </w:tc>
        <w:tc>
          <w:tcPr>
            <w:tcW w:w="5712" w:type="dxa"/>
            <w:tcMar>
              <w:top w:w="0" w:type="dxa"/>
              <w:left w:w="108" w:type="dxa"/>
              <w:bottom w:w="0" w:type="dxa"/>
              <w:right w:w="108" w:type="dxa"/>
            </w:tcMar>
            <w:hideMark/>
          </w:tcPr>
          <w:p w14:paraId="09AB4D6D" w14:textId="77777777" w:rsidR="00ED44A7" w:rsidRPr="00ED44A7" w:rsidRDefault="00ED44A7">
            <w:pPr>
              <w:autoSpaceDE w:val="0"/>
              <w:autoSpaceDN w:val="0"/>
              <w:rPr>
                <w:rFonts w:ascii="Arial" w:hAnsi="Arial" w:cs="Arial"/>
                <w:b/>
                <w:bCs/>
                <w:sz w:val="20"/>
                <w:szCs w:val="20"/>
              </w:rPr>
            </w:pPr>
            <w:r w:rsidRPr="00ED44A7">
              <w:rPr>
                <w:rFonts w:ascii="Arial" w:hAnsi="Arial" w:cs="Arial"/>
                <w:b/>
                <w:bCs/>
                <w:sz w:val="20"/>
                <w:szCs w:val="20"/>
              </w:rPr>
              <w:t>Mgr. Miroslav Mazal</w:t>
            </w:r>
          </w:p>
          <w:p w14:paraId="0BC613FC" w14:textId="77777777" w:rsidR="00ED44A7" w:rsidRPr="00ED44A7" w:rsidRDefault="00ED44A7">
            <w:pPr>
              <w:autoSpaceDE w:val="0"/>
              <w:autoSpaceDN w:val="0"/>
              <w:rPr>
                <w:rFonts w:ascii="Arial" w:hAnsi="Arial" w:cs="Arial"/>
                <w:sz w:val="18"/>
                <w:szCs w:val="18"/>
              </w:rPr>
            </w:pPr>
            <w:r w:rsidRPr="00ED44A7">
              <w:rPr>
                <w:rFonts w:ascii="Arial" w:hAnsi="Arial" w:cs="Arial"/>
                <w:sz w:val="18"/>
                <w:szCs w:val="18"/>
              </w:rPr>
              <w:t>Oddělení regionální a celostátní komunikace</w:t>
            </w:r>
          </w:p>
          <w:p w14:paraId="48F965AA" w14:textId="77777777" w:rsidR="00ED44A7" w:rsidRPr="00ED44A7" w:rsidRDefault="00ED44A7">
            <w:pPr>
              <w:autoSpaceDE w:val="0"/>
              <w:autoSpaceDN w:val="0"/>
              <w:rPr>
                <w:rFonts w:ascii="Arial" w:hAnsi="Arial" w:cs="Arial"/>
                <w:sz w:val="18"/>
                <w:szCs w:val="18"/>
              </w:rPr>
            </w:pPr>
            <w:r w:rsidRPr="00ED44A7">
              <w:rPr>
                <w:rFonts w:ascii="Arial" w:hAnsi="Arial" w:cs="Arial"/>
                <w:sz w:val="18"/>
                <w:szCs w:val="18"/>
              </w:rPr>
              <w:t>Olomoucký kraj</w:t>
            </w:r>
          </w:p>
          <w:p w14:paraId="22BE10AA" w14:textId="77777777" w:rsidR="00ED44A7" w:rsidRPr="00ED44A7" w:rsidRDefault="00ED44A7">
            <w:pPr>
              <w:autoSpaceDE w:val="0"/>
              <w:autoSpaceDN w:val="0"/>
              <w:rPr>
                <w:rFonts w:ascii="Arial" w:hAnsi="Arial" w:cs="Arial"/>
                <w:sz w:val="18"/>
                <w:szCs w:val="18"/>
              </w:rPr>
            </w:pPr>
            <w:r w:rsidRPr="00ED44A7">
              <w:rPr>
                <w:rFonts w:ascii="Arial" w:hAnsi="Arial" w:cs="Arial"/>
                <w:sz w:val="18"/>
                <w:szCs w:val="18"/>
              </w:rPr>
              <w:t>Moravskoslezský kraj</w:t>
            </w:r>
          </w:p>
          <w:p w14:paraId="7091FE6E" w14:textId="77777777" w:rsidR="00ED44A7" w:rsidRPr="00ED44A7" w:rsidRDefault="00ED44A7">
            <w:pPr>
              <w:autoSpaceDE w:val="0"/>
              <w:autoSpaceDN w:val="0"/>
              <w:spacing w:before="21" w:line="276" w:lineRule="auto"/>
              <w:ind w:right="372"/>
              <w:rPr>
                <w:rFonts w:ascii="Arial" w:hAnsi="Arial" w:cs="Arial"/>
                <w:sz w:val="18"/>
                <w:szCs w:val="18"/>
              </w:rPr>
            </w:pPr>
            <w:r w:rsidRPr="00ED44A7">
              <w:rPr>
                <w:rFonts w:ascii="Arial" w:hAnsi="Arial" w:cs="Arial"/>
                <w:sz w:val="18"/>
                <w:szCs w:val="18"/>
              </w:rPr>
              <w:t xml:space="preserve">+420 607 053 978 </w:t>
            </w:r>
            <w:r w:rsidRPr="00ED44A7">
              <w:rPr>
                <w:rFonts w:ascii="Arial" w:hAnsi="Arial" w:cs="Arial"/>
                <w:b/>
                <w:bCs/>
                <w:color w:val="0096DC"/>
                <w:sz w:val="18"/>
                <w:szCs w:val="18"/>
              </w:rPr>
              <w:t>/</w:t>
            </w:r>
            <w:r w:rsidRPr="00ED44A7">
              <w:rPr>
                <w:rFonts w:ascii="Arial" w:hAnsi="Arial" w:cs="Arial"/>
                <w:sz w:val="18"/>
                <w:szCs w:val="18"/>
              </w:rPr>
              <w:t xml:space="preserve"> </w:t>
            </w:r>
            <w:hyperlink r:id="rId9" w:history="1">
              <w:r w:rsidRPr="00ED44A7">
                <w:rPr>
                  <w:rStyle w:val="Hypertextovodkaz"/>
                  <w:rFonts w:ascii="Arial" w:hAnsi="Arial" w:cs="Arial"/>
                  <w:sz w:val="18"/>
                  <w:szCs w:val="18"/>
                </w:rPr>
                <w:t>miroslav.mazal@rsd.cz</w:t>
              </w:r>
            </w:hyperlink>
          </w:p>
          <w:p w14:paraId="2BDAB667" w14:textId="77777777" w:rsidR="00ED44A7" w:rsidRPr="00ED44A7" w:rsidRDefault="00ED44A7">
            <w:pPr>
              <w:autoSpaceDE w:val="0"/>
              <w:autoSpaceDN w:val="0"/>
              <w:spacing w:before="21" w:line="276" w:lineRule="auto"/>
              <w:ind w:right="1335"/>
              <w:rPr>
                <w:rFonts w:ascii="Arial" w:hAnsi="Arial" w:cs="Arial"/>
                <w:sz w:val="18"/>
                <w:szCs w:val="18"/>
                <w:lang w:val="it-IT"/>
              </w:rPr>
            </w:pPr>
            <w:r w:rsidRPr="00ED44A7">
              <w:rPr>
                <w:rFonts w:ascii="Arial" w:hAnsi="Arial" w:cs="Arial"/>
                <w:sz w:val="18"/>
                <w:szCs w:val="18"/>
                <w:lang w:val="it-IT"/>
              </w:rPr>
              <w:t>Wolkerova 951/24a, 779 00, Olomouc</w:t>
            </w:r>
          </w:p>
          <w:p w14:paraId="00944B63" w14:textId="77777777" w:rsidR="00ED44A7" w:rsidRPr="00ED44A7" w:rsidRDefault="00ED44A7">
            <w:pPr>
              <w:autoSpaceDE w:val="0"/>
              <w:autoSpaceDN w:val="0"/>
              <w:spacing w:line="276" w:lineRule="auto"/>
              <w:rPr>
                <w:rFonts w:ascii="Arial" w:hAnsi="Arial" w:cs="Arial"/>
                <w:sz w:val="18"/>
                <w:szCs w:val="18"/>
                <w:lang w:val="it-IT"/>
              </w:rPr>
            </w:pPr>
            <w:hyperlink r:id="rId10" w:history="1">
              <w:r w:rsidRPr="00ED44A7">
                <w:rPr>
                  <w:rStyle w:val="Hypertextovodkaz"/>
                  <w:rFonts w:ascii="Arial" w:hAnsi="Arial" w:cs="Arial"/>
                  <w:sz w:val="18"/>
                  <w:szCs w:val="18"/>
                  <w:lang w:val="it-IT"/>
                </w:rPr>
                <w:t>www.rsd.cz</w:t>
              </w:r>
            </w:hyperlink>
          </w:p>
        </w:tc>
      </w:tr>
    </w:tbl>
    <w:p w14:paraId="2718AAE6" w14:textId="77777777" w:rsidR="002F48CE" w:rsidRDefault="002F48CE"/>
    <w:sectPr w:rsidR="002F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A7"/>
    <w:rsid w:val="002F48CE"/>
    <w:rsid w:val="00ED4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AA91"/>
  <w15:chartTrackingRefBased/>
  <w15:docId w15:val="{0047B81A-7980-4D96-9D8D-0C543436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44A7"/>
    <w:pPr>
      <w:spacing w:after="0" w:line="252" w:lineRule="auto"/>
    </w:pPr>
    <w:rPr>
      <w:rFonts w:ascii="Aptos" w:hAnsi="Aptos" w:cs="Calibri"/>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D44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D0AE2.01F17170"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RSD_MSlezsky" TargetMode="External"/><Relationship Id="rId11" Type="http://schemas.openxmlformats.org/officeDocument/2006/relationships/fontTable" Target="fontTable.xml"/><Relationship Id="rId5" Type="http://schemas.openxmlformats.org/officeDocument/2006/relationships/hyperlink" Target="https://x.com/RSD_Olomoucky" TargetMode="External"/><Relationship Id="rId10" Type="http://schemas.openxmlformats.org/officeDocument/2006/relationships/hyperlink" Target="http://www.rsd.cz/" TargetMode="External"/><Relationship Id="rId4" Type="http://schemas.openxmlformats.org/officeDocument/2006/relationships/hyperlink" Target="https://rvs.rsd.cz/packages/6110a496-4adb-4bc5-9b9e-d4cfcfc14add" TargetMode="External"/><Relationship Id="rId9" Type="http://schemas.openxmlformats.org/officeDocument/2006/relationships/hyperlink" Target="mailto:miroslav.mazal@rs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1588</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Franta</dc:creator>
  <cp:keywords/>
  <dc:description/>
  <cp:lastModifiedBy>Rudolf Franta</cp:lastModifiedBy>
  <cp:revision>1</cp:revision>
  <dcterms:created xsi:type="dcterms:W3CDTF">2026-07-04T05:45:00Z</dcterms:created>
  <dcterms:modified xsi:type="dcterms:W3CDTF">2026-07-04T05:46:00Z</dcterms:modified>
</cp:coreProperties>
</file>